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E0" w:rsidRDefault="00535CE0" w:rsidP="00535CE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Человек и Бог в православии</w:t>
      </w:r>
    </w:p>
    <w:p w:rsidR="00535CE0" w:rsidRDefault="00535CE0" w:rsidP="0007380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2586"/>
        <w:gridCol w:w="7763"/>
      </w:tblGrid>
      <w:tr w:rsidR="00535CE0" w:rsidTr="00535CE0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блок</w:t>
            </w:r>
          </w:p>
        </w:tc>
      </w:tr>
      <w:tr w:rsidR="00535CE0" w:rsidTr="00535CE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1.Место темы в учебном плане.</w:t>
            </w:r>
          </w:p>
          <w:p w:rsidR="00535CE0" w:rsidRDefault="0053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 открывает большую тему: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 что верят православные». На этом уроке мы даём лишь первоначальное представление о дарах Творца человеку – то есть о том, что сотворённый Богом мир предназначался во владение человеку, создавался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него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CE0" w:rsidRDefault="00535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мы должны, прежде всего, уяснить себе, в каких отношениях, с точки зрения православной культуры и веры, находятся Бог и человек, человек и Бог.  </w:t>
            </w:r>
          </w:p>
        </w:tc>
      </w:tr>
      <w:tr w:rsidR="00535CE0" w:rsidTr="00535CE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Определение целей и задач</w:t>
            </w:r>
          </w:p>
          <w:p w:rsidR="00535CE0" w:rsidRDefault="0053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 с представлениями православных христиан о Боге  как о Творце мира, об Его роли в жизни верующего человека, научить учащихся объяснять связь человеческих представлений о Боге с законами и правилами жизни.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Воспитывающая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мировоззрению верующих людей, вызвать интерес узнать о законах добра и гармонии в мире, помочь приобрести целостное мировосприятие на основе религиозного и научного представлений.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Развивающая: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этические чувства, доброжелательность и эмоционально-нравственную отзывчивость, сопереживание; развивать чувства прекрасного, восхищение красотой природы и понимание своей ответственности по отношению к  природе  как Божьему творению.</w:t>
            </w:r>
          </w:p>
          <w:p w:rsidR="00535CE0" w:rsidRDefault="00535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освоения</w:t>
            </w:r>
          </w:p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</w:t>
            </w:r>
          </w:p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535CE0" w:rsidRDefault="00535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Планируемые результаты: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- Усвоение ребёнком добродетели, направленность и открытость его к добру.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- Формирование позитивного отношения к окружающему миру, к другим людям.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- Потребность к сопереживанию.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- Приобщение к опыту православной культуры.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Ответственность за свои дела и поступки.</w:t>
            </w:r>
          </w:p>
        </w:tc>
      </w:tr>
      <w:tr w:rsidR="00535CE0" w:rsidTr="00535CE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Ключевые понятия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 w:rsidP="00A96E58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Бог-Творец, мир – творение Бога,  человек  – это образ Божий;</w:t>
            </w:r>
          </w:p>
          <w:p w:rsidR="00535CE0" w:rsidRDefault="00535CE0" w:rsidP="00A96E58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разум, свобода, любовь</w:t>
            </w:r>
          </w:p>
        </w:tc>
      </w:tr>
      <w:tr w:rsidR="00535CE0" w:rsidTr="00535CE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Словарик к уроку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Творец</w:t>
            </w:r>
            <w:r>
              <w:rPr>
                <w:rFonts w:ascii="Times New Roman" w:hAnsi="Times New Roman"/>
                <w:sz w:val="24"/>
                <w:szCs w:val="24"/>
              </w:rPr>
              <w:t>–слово творец означает совершителя, созидателя каких-то определённых (творческих) дел.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 процесс созидания. Наша вселенная — это творение Бога, созидателя вселенной. Он создал, сотворил бытие на Земле. Человека, Своё создание, Он также наделил способностью творить и создавать свой мир — мир человеческой, материальной культуры.</w:t>
            </w:r>
          </w:p>
        </w:tc>
      </w:tr>
      <w:tr w:rsidR="00535CE0" w:rsidTr="00535CE0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Содержательный блок</w:t>
            </w:r>
          </w:p>
        </w:tc>
      </w:tr>
      <w:tr w:rsidR="00535CE0" w:rsidTr="00535CE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вопросы урока: </w:t>
            </w:r>
          </w:p>
          <w:p w:rsidR="00535CE0" w:rsidRDefault="0053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 w:rsidP="00A96E58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возник мир?</w:t>
            </w:r>
          </w:p>
          <w:p w:rsidR="00535CE0" w:rsidRDefault="00535CE0" w:rsidP="00A96E58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Какие дары Бог дал человеку как Своему образу? </w:t>
            </w:r>
          </w:p>
          <w:p w:rsidR="00535CE0" w:rsidRDefault="00535CE0" w:rsidP="00A96E58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Что такое вера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Бога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как она может влиять на поступки людей?</w:t>
            </w:r>
          </w:p>
          <w:p w:rsidR="00535CE0" w:rsidRDefault="0053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CE0" w:rsidTr="00535CE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построения учебного материала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 w:rsidP="00A96E58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Сотворение мира.</w:t>
            </w:r>
          </w:p>
          <w:p w:rsidR="00535CE0" w:rsidRDefault="00535CE0" w:rsidP="00A96E58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высшее и разумное творение Бога. Божественные дары.</w:t>
            </w:r>
          </w:p>
          <w:p w:rsidR="00535CE0" w:rsidRDefault="00535CE0" w:rsidP="00A96E58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Бога к человеку и человека к Богу.</w:t>
            </w:r>
          </w:p>
          <w:p w:rsidR="00535CE0" w:rsidRDefault="00535CE0" w:rsidP="00A96E58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человека.</w:t>
            </w:r>
          </w:p>
        </w:tc>
      </w:tr>
      <w:tr w:rsidR="00535CE0" w:rsidTr="00535CE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эпиграфа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Сделай все возможное с твоей стороны. Все невозможное сделает Бог. </w:t>
            </w:r>
          </w:p>
          <w:p w:rsidR="00535CE0" w:rsidRDefault="0053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CE0" w:rsidTr="00535CE0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Технологический блок</w:t>
            </w:r>
          </w:p>
        </w:tc>
      </w:tr>
      <w:tr w:rsidR="00535CE0" w:rsidTr="00535CE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формы урока</w:t>
            </w:r>
          </w:p>
          <w:p w:rsidR="00535CE0" w:rsidRDefault="0053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технологий, методов и приемов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Комбинированный урок</w:t>
            </w:r>
          </w:p>
          <w:p w:rsidR="00535CE0" w:rsidRDefault="0053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Методы и приемы: </w:t>
            </w:r>
          </w:p>
          <w:p w:rsidR="00535CE0" w:rsidRDefault="00535CE0" w:rsidP="00A96E58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Визуальный и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видеометод</w:t>
            </w:r>
            <w:proofErr w:type="spellEnd"/>
          </w:p>
          <w:p w:rsidR="00535CE0" w:rsidRDefault="00535CE0" w:rsidP="00A96E58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учебником</w:t>
            </w:r>
          </w:p>
          <w:p w:rsidR="00535CE0" w:rsidRDefault="00535CE0" w:rsidP="00A96E58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заполнение таблицы</w:t>
            </w:r>
          </w:p>
          <w:p w:rsidR="00535CE0" w:rsidRDefault="00535CE0" w:rsidP="00A96E58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35CE0" w:rsidRDefault="00535CE0" w:rsidP="00535CE0">
      <w:pPr>
        <w:spacing w:after="0"/>
        <w:rPr>
          <w:rFonts w:ascii="Times New Roman" w:hAnsi="Times New Roman"/>
          <w:sz w:val="24"/>
          <w:szCs w:val="24"/>
        </w:rPr>
      </w:pPr>
    </w:p>
    <w:p w:rsidR="00535CE0" w:rsidRDefault="00535CE0" w:rsidP="00535C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Ход урока</w:t>
      </w:r>
    </w:p>
    <w:tbl>
      <w:tblPr>
        <w:tblStyle w:val="a5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5813"/>
        <w:gridCol w:w="2410"/>
      </w:tblGrid>
      <w:tr w:rsidR="00535CE0" w:rsidTr="00535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35CE0" w:rsidTr="00535CE0">
        <w:trPr>
          <w:trHeight w:val="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 w:rsidP="00A96E58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 ладошки. Скажите: «Я желаю тебе сегодня добра. Если будет трудно, я тебе помогу».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</w:tr>
      <w:tr w:rsidR="00535CE0" w:rsidTr="00535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 w:rsidP="00A96E58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Мотивационный этап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Далеко разносилась о нём молва: о пышных дворцах, узорчатых теремах, белых злато-купольных храмах, колокольнях, звенящих в поднебесье. Славные мастера жили в этом городе, трудолюбивые и умелые. Мудрый князь правил Китежем: выше богатства ставил он благочестие и добро. И не было в городе нищих, убогих и брошенных. Но пришла в Китеж беда нежданная. </w:t>
            </w:r>
          </w:p>
          <w:p w:rsidR="00535CE0" w:rsidRDefault="00535CE0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Словно грозовая туча, надвигалось из-за горизонта татаро-монгольское войско. Враги неслись на мохнатых низкорослых скакунах, вздымая клубы пыли, гортанно крича, посылая во все стороны град смертоносных стрел. Сама смерть чёрным знаменем реяла над их несметными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полчищами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оставляя за собой горький дым и кровавое зарево пожарищ, разорённые города и поруганные храмы.</w:t>
            </w:r>
          </w:p>
          <w:p w:rsidR="00535CE0" w:rsidRDefault="00535CE0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Надрывно стонали колокола. Город Китеж взывал о помощи.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 и млад на защиту родного города. Не смолкал плач; не переставая днём и ночью, шли службы в храмах. И услышал Бог их молитву. Встал на защиту. Избавил Он город от дикой орды, от разорения и погибели. Уже видели татары впереди крепостные стены и огни сторожевых башен</w:t>
            </w:r>
            <w:r w:rsidR="00DE7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и вдруг всё разом исчезло! Подскакав на разгорячённых конях к месту, где только что виделся город, враги онемели от изумления: перед ними оказалось чистое бездонное озеро!</w:t>
            </w:r>
          </w:p>
          <w:p w:rsidR="00535CE0" w:rsidRDefault="00535CE0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Вода его была столь прозрачна, что, казалось, озеро сияет. И неясно было – волны ли о берег бьют, колокола ли перезванивают? В ярости повернуло </w:t>
            </w:r>
            <w:r w:rsidR="00DE7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назад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татарское войско».</w:t>
            </w:r>
          </w:p>
          <w:p w:rsidR="00535CE0" w:rsidRDefault="00535CE0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5CE0" w:rsidRDefault="00535CE0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Говорят, и доселе в ясный день из неизведанной глубины таинственного озера слышен колокольный перезвон. А некоторым, особенно терпеливым и чистым душою людям, посчастливилось рассмотреть в его завораживающей бездонности храмы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колокольни, башни и терема…</w:t>
            </w:r>
          </w:p>
          <w:p w:rsidR="00535CE0" w:rsidRDefault="00535CE0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Подобно сказочному граду Китежу есть рядом с нами другая, невидимая страна. Всё в ней удивительно. И есть у этой страны свой творец.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Фронтальная работа </w:t>
            </w:r>
          </w:p>
        </w:tc>
      </w:tr>
      <w:tr w:rsidR="00535CE0" w:rsidTr="00535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 w:rsidP="00A96E58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ТВОРЕЦ. 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детьми пейзаж.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такой творец? (Тот, кто что-то сотворил, создал)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сотворил картину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сотворил музыкант-композитор?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кто сотворил мир вокруг? (Бог)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 Бог – творец мира. А мир – то, что создал Бог.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 он его создавал, интересно? Постановка темы.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Бог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Фронтальная работа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уроке 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должен узнать … (о творении мира, о Боге);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-должен понять …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E0" w:rsidTr="00535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Множество детских рук гладили котенка, которого Ваня только что на глазах у всех спас от собаки: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А тебе не страшно было?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Поначалу было…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А потом?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А потом я кое-что вспомнил…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Вспомнил? Что? О чем? Кого? - наперебой загалдели друзья.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Вспомнил, что с Богом бояться не надо.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Ребята в недоумении замолчали.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Быстрее всех на новое слово отозвалась Леночка: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Бог это кто? Дяденька в черном платье и бородой? Я его по телевизору видела! Но тут его не было!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Все засмеялись, включая Ваню. Но затем он стал серьезным: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В черном платье и с бородой это, наверно, священник. Это человек, который служит Богу. А Бог…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Ваня снова растерялся. А потом тихо сказал: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Ну не смогу я это объяснить. Просто когда я вспоминаю о Боге, мне бывает хорошо. Ну, как бывает, когда вместе с отцом что-то мастеришь. Или когда мама обнимает. Но маму-то я вижу. А Бога я не вижу. А всё равно чувствую что-то доброе…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Оцените поступок Вани. Объясните, почему вы так его оцениваете.</w:t>
            </w:r>
          </w:p>
          <w:p w:rsidR="00535CE0" w:rsidRDefault="00535C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5CE0" w:rsidRDefault="00535C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кем сравнивает Ваня Бога? Почему?</w:t>
            </w:r>
          </w:p>
          <w:p w:rsidR="00535CE0" w:rsidRDefault="00535C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 Ваня сравнивает Бога с отцом или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мамой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потому что чувствует его защиту.)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Происхождение слова Бог</w:t>
            </w:r>
          </w:p>
          <w:p w:rsidR="00535CE0" w:rsidRDefault="00535CE0" w:rsidP="00A5622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русский язык это слово вошло из очень древнего языка, на котором семь тысяч лет назад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говорили предки и нашего и многих других е</w:t>
            </w:r>
            <w:r w:rsidR="00A56221">
              <w:rPr>
                <w:rFonts w:ascii="Times New Roman" w:hAnsi="Times New Roman"/>
                <w:sz w:val="24"/>
                <w:szCs w:val="24"/>
              </w:rPr>
              <w:t>вропейских и восточных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 этом древнем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индо-европейском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языке «бага» или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бхага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56221">
              <w:rPr>
                <w:rFonts w:ascii="Times New Roman" w:hAnsi="Times New Roman"/>
                <w:sz w:val="24"/>
                <w:szCs w:val="24"/>
              </w:rPr>
              <w:t xml:space="preserve"> – это доля, порция, удел</w:t>
            </w:r>
            <w:r>
              <w:rPr>
                <w:rFonts w:ascii="Times New Roman" w:hAnsi="Times New Roman"/>
                <w:sz w:val="24"/>
                <w:szCs w:val="24"/>
              </w:rPr>
              <w:t>. Затем же это слово стало обозначать того, кто распределяет эти дары, то есть самого Бога.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Чтение рассказа</w:t>
            </w:r>
          </w:p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Фронтальная работа</w:t>
            </w:r>
          </w:p>
          <w:p w:rsidR="00535CE0" w:rsidRDefault="00A5622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(работа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уебником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35CE0" w:rsidTr="00535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Объяснение нового материала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Творение мира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A5622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 открыл людям о Себе, </w:t>
            </w:r>
            <w:r w:rsidR="00535CE0">
              <w:rPr>
                <w:rFonts w:ascii="Times New Roman" w:hAnsi="Times New Roman"/>
                <w:sz w:val="24"/>
                <w:szCs w:val="24"/>
              </w:rPr>
              <w:t>что Он - бестелесный и невидимый Дух. Есть вещи, которые мы не можем увидеть, услышать, потрогать. Однако на свете есть много вещей, которые нельзя осязать, но без которых нам невозможно жить. Это - любовь, ум, совесть, радость, добро.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"Мы не видим Бога, - часто говорят неверующие люди,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значит Его 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". Однако мы не видим и воздух, который нас окружает, но чувствуем, что мы им дышим и без него не можем жить. Бога мы тоже не видим, но действие Его и проявления, мудрость и силу Его мы видим повсюду в мире.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Как же Бог создал мир?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(звучит тихая музыка – «Первый концерт для фортепиано с оркестром» П. И. Чайковского, фрагмент из 1-й части.)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 сотворил мир за шесть дней. Но эти дни нельзя посчитать так, как мы считаем пальчики на руке. Сколько длились эти дни, мы не знаем.</w:t>
            </w:r>
          </w:p>
          <w:p w:rsidR="00535CE0" w:rsidRDefault="00535CE0">
            <w:pPr>
              <w:pStyle w:val="a3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Что же Бог сотворил в первый день? В на</w:t>
            </w:r>
            <w:r w:rsidR="00A56221">
              <w:rPr>
                <w:lang w:eastAsia="en-US"/>
              </w:rPr>
              <w:t xml:space="preserve">чале, Бог сотворил </w:t>
            </w:r>
            <w:r w:rsidR="00A56221" w:rsidRPr="00A56221">
              <w:rPr>
                <w:b/>
                <w:lang w:eastAsia="en-US"/>
              </w:rPr>
              <w:t>землю</w:t>
            </w:r>
            <w:r w:rsidRPr="00A56221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Было темно. </w:t>
            </w:r>
            <w:r>
              <w:rPr>
                <w:color w:val="000000"/>
                <w:lang w:eastAsia="en-US"/>
              </w:rPr>
              <w:t>И сказал Бог: "Да будет свет!" И назвал Бог свет днем, а тьму ночью. Это был первый день творения.</w:t>
            </w:r>
          </w:p>
          <w:p w:rsidR="00535CE0" w:rsidRDefault="00535CE0">
            <w:pPr>
              <w:shd w:val="clear" w:color="auto" w:fill="FFFFFF"/>
              <w:ind w:firstLine="45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 второй день по слову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Божию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появилось небо </w:t>
            </w:r>
            <w:r w:rsidRPr="00A562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(облака, воздух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35CE0" w:rsidRDefault="00535CE0">
            <w:pPr>
              <w:shd w:val="clear" w:color="auto" w:fill="FFFFFF"/>
              <w:ind w:firstLine="45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третий день Бог собрал воду в определенных местах - получились </w:t>
            </w:r>
            <w:r w:rsidRPr="00A562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моря, озера, реки.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освободившаяся земля по велению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Божию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покрылась красивыми </w:t>
            </w:r>
            <w:r w:rsidRPr="00A562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цветами, кустами, деревьями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растениями.</w:t>
            </w:r>
          </w:p>
          <w:p w:rsidR="00535CE0" w:rsidRDefault="00535CE0">
            <w:pPr>
              <w:shd w:val="clear" w:color="auto" w:fill="FFFFFF"/>
              <w:ind w:firstLine="45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четвертый день Бог создал небесные светила: </w:t>
            </w:r>
            <w:r w:rsidRPr="00A562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солнце, луну и звезды.</w:t>
            </w:r>
          </w:p>
          <w:p w:rsidR="00535CE0" w:rsidRPr="009D1D46" w:rsidRDefault="00535CE0">
            <w:pPr>
              <w:shd w:val="clear" w:color="auto" w:fill="FFFFFF"/>
              <w:ind w:firstLine="459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пятый день Бог заселил моря </w:t>
            </w:r>
            <w:r w:rsidRPr="009D1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рыбами, а землю - пресмыкающимися и птицами</w:t>
            </w:r>
          </w:p>
          <w:p w:rsidR="00535CE0" w:rsidRDefault="00535CE0">
            <w:pPr>
              <w:shd w:val="clear" w:color="auto" w:fill="FFFFFF"/>
              <w:ind w:firstLine="45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шестой день на земле появились разнообразные крупные </w:t>
            </w:r>
            <w:r w:rsidRPr="009D1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четвероногие животные.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сказал Бог: сотворим </w:t>
            </w:r>
            <w:r w:rsidRPr="009D1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образу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ашему и подобию Нашему, и да владычествует он над рыбами морскими, над птицами небесными, над зверями земными...</w:t>
            </w:r>
          </w:p>
          <w:p w:rsidR="00535CE0" w:rsidRDefault="00535CE0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тот же день Бог сотворил человека, у которого была разумная душа, которая могла понимать добро, и воля, чтобы с</w:t>
            </w:r>
            <w:r w:rsidR="009D1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вободно стремиться творить добрые </w:t>
            </w:r>
            <w:r w:rsidR="009D1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Бог ставит человека выше рыб, птиц и зверей?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должен делать человек?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 Бог сотворил этот мир и человека в нем?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одарён прекрасно устроенным телом, одарён жизнью, одарён душой свободной, разумной и бессмертной, желающей добра.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Фронтальная работа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делают визуальную карту творения мира (можно использовать заготовки, попросить вырезать или нарисовать элементы визуальной карты: небо, ангел, океан, рыбы, растения, животные, человек); в центре карточка с надписью </w:t>
            </w:r>
          </w:p>
        </w:tc>
      </w:tr>
      <w:tr w:rsidR="00535CE0" w:rsidTr="00535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ФИЗМИНУТКА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E0" w:rsidTr="00535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Человек – высшее и разумное творение Бога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ind w:firstLine="45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Бог создал человека и наделил его важными качествами, Дал человеку несколько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ДАРОВ:</w:t>
            </w:r>
          </w:p>
          <w:p w:rsidR="00535CE0" w:rsidRDefault="00535CE0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Свобода</w:t>
            </w:r>
          </w:p>
          <w:p w:rsidR="00535CE0" w:rsidRDefault="00DA021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Чтобы в</w:t>
            </w:r>
            <w:r w:rsidR="00535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ирать добро и приближаться </w:t>
            </w:r>
            <w:r w:rsidR="00535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 </w:t>
            </w:r>
            <w:r w:rsidRPr="00DA02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Богу</w:t>
            </w:r>
          </w:p>
          <w:p w:rsidR="00DA021C" w:rsidRDefault="00DA02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5CE0" w:rsidRDefault="00535CE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Разум</w:t>
            </w:r>
          </w:p>
          <w:p w:rsidR="00535CE0" w:rsidRPr="00DA021C" w:rsidRDefault="00DA021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Чтобы знать, </w:t>
            </w:r>
            <w:r w:rsidRPr="00DA02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из чего выбираешь</w:t>
            </w:r>
          </w:p>
          <w:p w:rsidR="00535CE0" w:rsidRDefault="00535CE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5CE0" w:rsidRDefault="00535CE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Совесть</w:t>
            </w:r>
          </w:p>
          <w:p w:rsidR="00535CE0" w:rsidRDefault="00DA021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Чтобы отличит </w:t>
            </w:r>
            <w:r w:rsidRPr="00DA02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добро от зла</w:t>
            </w:r>
          </w:p>
          <w:p w:rsidR="00535CE0" w:rsidRDefault="00535CE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5CE0" w:rsidRDefault="00535CE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Доброта</w:t>
            </w:r>
          </w:p>
          <w:p w:rsidR="00535CE0" w:rsidRDefault="00DA021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Чтобы дарить </w:t>
            </w:r>
            <w:r w:rsidRPr="00DA02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радость другим</w:t>
            </w:r>
          </w:p>
          <w:p w:rsidR="00535CE0" w:rsidRDefault="00535CE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5CE0" w:rsidRDefault="00535CE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535CE0" w:rsidRDefault="00DA021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Чтобы быть </w:t>
            </w:r>
            <w:r w:rsidRPr="00DA02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счастливым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Заполняют таблицу: </w:t>
            </w:r>
          </w:p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Разум</w:t>
            </w:r>
          </w:p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Свобода</w:t>
            </w:r>
          </w:p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Совесть</w:t>
            </w:r>
          </w:p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Любовь</w:t>
            </w:r>
          </w:p>
          <w:p w:rsidR="00535CE0" w:rsidRDefault="00535C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Доброта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</w:tr>
      <w:tr w:rsidR="00535CE0" w:rsidTr="00535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Отношение Бога к человеку и человека к Богу.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Бог наделил человека такими дарами, то о каком отношении Бога к человеку мы можем говорить? </w:t>
            </w:r>
          </w:p>
          <w:p w:rsidR="00535CE0" w:rsidRDefault="00535CE0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 сотворил мир для людей. Место для жизни человека Бог готовил особенно тщательно и заботливо. В нём есть всё, что нужно – и пища, и тепло, и общение, и возможность приложить и развить свои таланты.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затруднении ответить на вопрос учитель подводит к ответу </w:t>
            </w:r>
          </w:p>
        </w:tc>
      </w:tr>
      <w:tr w:rsidR="00535CE0" w:rsidTr="00535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 w:rsidP="00A96E58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Ах, маменька, могу ли я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Когда-нибудь увидеть Бога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Небесного Чертога?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Но разве ты, душа моя,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не видишь беспрерывно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всём, что вкруг тебя живёт: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полёте птички, в плеске вод,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цветке, во всей природе дивной.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Когда, вставая иль ложась,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Сложивши ручки, ты читаешь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Свою молитву, всякий раз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Тогда у Бога ты бываешь,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видишь Господа...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Подчеркни зелёным карандашом ответ на вопрос "Где и когда можно увидеть Бога?"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Как еще человек может увидеть или почувствовать Бога?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E0" w:rsidTr="00535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 w:rsidP="00A96E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1. Почему люди сравнивают любовь Бога к человеку с любовью отца к своим детям? Объясните.</w:t>
            </w:r>
          </w:p>
          <w:p w:rsidR="00535CE0" w:rsidRDefault="009D1D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535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Бога называют Творцом?</w:t>
            </w:r>
          </w:p>
          <w:p w:rsidR="00535CE0" w:rsidRDefault="00535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9D1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сколько дней Бог сотворил мир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D1D46" w:rsidRDefault="009D1D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Какие Дары Бог дал человеку?</w:t>
            </w:r>
          </w:p>
          <w:p w:rsidR="00535CE0" w:rsidRPr="009D1D46" w:rsidRDefault="00535CE0" w:rsidP="009D1D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535CE0" w:rsidTr="00535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 w:rsidP="00A96E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Дары Богу</w:t>
            </w:r>
          </w:p>
          <w:p w:rsidR="00535CE0" w:rsidRDefault="00535CE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0BC26" wp14:editId="029EB0FC">
                  <wp:extent cx="2588895" cy="1377315"/>
                  <wp:effectExtent l="0" t="0" r="1905" b="0"/>
                  <wp:docPr id="1" name="Рисунок 1" descr="hello_html_2a4c44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llo_html_2a4c44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0" w:rsidRDefault="00535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33A" w:rsidRDefault="00C9233A"/>
    <w:sectPr w:rsidR="00C9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257"/>
    <w:multiLevelType w:val="hybridMultilevel"/>
    <w:tmpl w:val="1216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7222"/>
    <w:multiLevelType w:val="hybridMultilevel"/>
    <w:tmpl w:val="BD84FC8A"/>
    <w:lvl w:ilvl="0" w:tplc="61BA7120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2184"/>
    <w:multiLevelType w:val="hybridMultilevel"/>
    <w:tmpl w:val="31E20100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>
    <w:nsid w:val="5FF57E1D"/>
    <w:multiLevelType w:val="multilevel"/>
    <w:tmpl w:val="C28E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62B52"/>
    <w:multiLevelType w:val="multilevel"/>
    <w:tmpl w:val="45542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C7"/>
    <w:rsid w:val="0007380F"/>
    <w:rsid w:val="002505C7"/>
    <w:rsid w:val="00535CE0"/>
    <w:rsid w:val="005A0599"/>
    <w:rsid w:val="009D1D46"/>
    <w:rsid w:val="00A56221"/>
    <w:rsid w:val="00C9233A"/>
    <w:rsid w:val="00DA021C"/>
    <w:rsid w:val="00DE61BE"/>
    <w:rsid w:val="00D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CE0"/>
    <w:pPr>
      <w:ind w:left="720"/>
      <w:contextualSpacing/>
    </w:pPr>
  </w:style>
  <w:style w:type="table" w:styleId="a5">
    <w:name w:val="Table Grid"/>
    <w:basedOn w:val="a1"/>
    <w:uiPriority w:val="59"/>
    <w:rsid w:val="00535C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C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CE0"/>
    <w:pPr>
      <w:ind w:left="720"/>
      <w:contextualSpacing/>
    </w:pPr>
  </w:style>
  <w:style w:type="table" w:styleId="a5">
    <w:name w:val="Table Grid"/>
    <w:basedOn w:val="a1"/>
    <w:uiPriority w:val="59"/>
    <w:rsid w:val="00535C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C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2018-10-22T19:23:00Z</dcterms:created>
  <dcterms:modified xsi:type="dcterms:W3CDTF">2018-10-23T06:53:00Z</dcterms:modified>
</cp:coreProperties>
</file>